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9" w:rsidRPr="00411CCA" w:rsidRDefault="00871C99">
      <w:pPr>
        <w:rPr>
          <w:rFonts w:ascii="Garamond" w:hAnsi="Garamond"/>
          <w:sz w:val="56"/>
          <w:szCs w:val="56"/>
        </w:rPr>
      </w:pPr>
      <w:bookmarkStart w:id="0" w:name="_GoBack"/>
      <w:bookmarkEnd w:id="0"/>
      <w:r w:rsidRPr="00411CCA">
        <w:rPr>
          <w:rFonts w:ascii="Garamond" w:hAnsi="Garamond"/>
          <w:sz w:val="56"/>
          <w:szCs w:val="56"/>
        </w:rPr>
        <w:t>5/28</w:t>
      </w:r>
    </w:p>
    <w:p w:rsidR="00A34BBF" w:rsidRPr="00411CCA" w:rsidRDefault="00871C99" w:rsidP="00411CCA">
      <w:pPr>
        <w:rPr>
          <w:rFonts w:ascii="Garamond" w:hAnsi="Garamond"/>
          <w:sz w:val="40"/>
        </w:rPr>
      </w:pPr>
      <w:r w:rsidRPr="00521611">
        <w:rPr>
          <w:rFonts w:ascii="Garamond" w:hAnsi="Garamond"/>
          <w:sz w:val="40"/>
        </w:rPr>
        <w:t xml:space="preserve">  </w:t>
      </w:r>
      <w:r w:rsidR="00411CCA">
        <w:rPr>
          <w:rFonts w:ascii="Garamond" w:hAnsi="Garamond"/>
          <w:sz w:val="40"/>
        </w:rPr>
        <w:t xml:space="preserve">                                          </w:t>
      </w:r>
      <w:r w:rsidRPr="00E81ECA">
        <w:rPr>
          <w:rFonts w:ascii="Garamond" w:hAnsi="Garamond"/>
          <w:b/>
          <w:sz w:val="72"/>
          <w:szCs w:val="72"/>
          <w:u w:val="single"/>
        </w:rPr>
        <w:t>Aim</w:t>
      </w:r>
      <w:r w:rsidRPr="00521611">
        <w:rPr>
          <w:rFonts w:ascii="Garamond" w:hAnsi="Garamond"/>
          <w:sz w:val="72"/>
          <w:szCs w:val="72"/>
        </w:rPr>
        <w:t>:</w:t>
      </w:r>
    </w:p>
    <w:p w:rsidR="0015111F" w:rsidRPr="00521611" w:rsidRDefault="00871C99">
      <w:pPr>
        <w:rPr>
          <w:rFonts w:ascii="Garamond" w:hAnsi="Garamond"/>
          <w:sz w:val="72"/>
          <w:szCs w:val="72"/>
        </w:rPr>
      </w:pPr>
      <w:r w:rsidRPr="00D1013F">
        <w:rPr>
          <w:rFonts w:ascii="Garamond" w:hAnsi="Garamond"/>
          <w:b/>
          <w:sz w:val="72"/>
          <w:szCs w:val="72"/>
        </w:rPr>
        <w:t>How can we revise and polish our arguments</w:t>
      </w:r>
      <w:r w:rsidRPr="00521611">
        <w:rPr>
          <w:rFonts w:ascii="Garamond" w:hAnsi="Garamond"/>
          <w:sz w:val="72"/>
          <w:szCs w:val="72"/>
        </w:rPr>
        <w:t xml:space="preserve"> in order to communicate the validity of our ideas?</w:t>
      </w:r>
    </w:p>
    <w:p w:rsidR="00871C99" w:rsidRPr="00521611" w:rsidRDefault="00871C99">
      <w:pPr>
        <w:rPr>
          <w:rFonts w:ascii="Garamond" w:hAnsi="Garamond"/>
          <w:sz w:val="72"/>
          <w:szCs w:val="72"/>
        </w:rPr>
      </w:pPr>
    </w:p>
    <w:p w:rsidR="00411CCA" w:rsidRPr="00E81ECA" w:rsidRDefault="00871C99" w:rsidP="00411CCA">
      <w:pPr>
        <w:jc w:val="center"/>
        <w:rPr>
          <w:rFonts w:ascii="Garamond" w:hAnsi="Garamond"/>
          <w:b/>
          <w:sz w:val="72"/>
          <w:szCs w:val="72"/>
          <w:u w:val="single"/>
        </w:rPr>
      </w:pPr>
      <w:r w:rsidRPr="00E81ECA">
        <w:rPr>
          <w:rFonts w:ascii="Garamond" w:hAnsi="Garamond"/>
          <w:b/>
          <w:sz w:val="72"/>
          <w:szCs w:val="72"/>
          <w:u w:val="single"/>
        </w:rPr>
        <w:t>Mind Spark:</w:t>
      </w:r>
    </w:p>
    <w:p w:rsidR="00D1013F" w:rsidRDefault="00521611">
      <w:pPr>
        <w:rPr>
          <w:rFonts w:ascii="Garamond" w:hAnsi="Garamond"/>
          <w:sz w:val="72"/>
          <w:szCs w:val="72"/>
        </w:rPr>
      </w:pPr>
      <w:r>
        <w:rPr>
          <w:rFonts w:ascii="Garamond" w:hAnsi="Garamond"/>
          <w:sz w:val="72"/>
          <w:szCs w:val="72"/>
        </w:rPr>
        <w:t xml:space="preserve">1) </w:t>
      </w:r>
      <w:r w:rsidR="00D1013F">
        <w:rPr>
          <w:rFonts w:ascii="Garamond" w:hAnsi="Garamond"/>
          <w:sz w:val="72"/>
          <w:szCs w:val="72"/>
        </w:rPr>
        <w:t>Take out homework.</w:t>
      </w:r>
    </w:p>
    <w:p w:rsidR="00521611" w:rsidRDefault="00521611">
      <w:pPr>
        <w:rPr>
          <w:rFonts w:ascii="Garamond" w:hAnsi="Garamond"/>
          <w:sz w:val="72"/>
          <w:szCs w:val="72"/>
        </w:rPr>
      </w:pPr>
      <w:r>
        <w:rPr>
          <w:rFonts w:ascii="Garamond" w:hAnsi="Garamond"/>
          <w:sz w:val="72"/>
          <w:szCs w:val="72"/>
        </w:rPr>
        <w:t>What do I mean when I say, “</w:t>
      </w:r>
      <w:proofErr w:type="gramStart"/>
      <w:r>
        <w:rPr>
          <w:rFonts w:ascii="Garamond" w:hAnsi="Garamond"/>
          <w:sz w:val="72"/>
          <w:szCs w:val="72"/>
        </w:rPr>
        <w:t>brain</w:t>
      </w:r>
      <w:proofErr w:type="gramEnd"/>
      <w:r>
        <w:rPr>
          <w:rFonts w:ascii="Garamond" w:hAnsi="Garamond"/>
          <w:sz w:val="72"/>
          <w:szCs w:val="72"/>
        </w:rPr>
        <w:t>” and “heart” evidence?</w:t>
      </w:r>
    </w:p>
    <w:p w:rsidR="00871C99" w:rsidRPr="00D1013F" w:rsidRDefault="00411CCA">
      <w:pPr>
        <w:rPr>
          <w:rFonts w:ascii="Garamond" w:hAnsi="Garamond"/>
          <w:b/>
          <w:sz w:val="72"/>
          <w:szCs w:val="72"/>
        </w:rPr>
      </w:pPr>
      <w:r>
        <w:rPr>
          <w:rFonts w:ascii="Garamond" w:hAnsi="Garamond"/>
          <w:sz w:val="72"/>
          <w:szCs w:val="72"/>
        </w:rPr>
        <w:t>2)</w:t>
      </w:r>
      <w:r w:rsidRPr="00521611">
        <w:rPr>
          <w:rFonts w:ascii="Garamond" w:hAnsi="Garamond"/>
          <w:sz w:val="72"/>
          <w:szCs w:val="72"/>
        </w:rPr>
        <w:t xml:space="preserve"> Read</w:t>
      </w:r>
      <w:r w:rsidR="00871C99" w:rsidRPr="00521611">
        <w:rPr>
          <w:rFonts w:ascii="Garamond" w:hAnsi="Garamond"/>
          <w:sz w:val="72"/>
          <w:szCs w:val="72"/>
        </w:rPr>
        <w:t xml:space="preserve"> sample introduction. Then, </w:t>
      </w:r>
      <w:r w:rsidR="00871C99" w:rsidRPr="00D1013F">
        <w:rPr>
          <w:rFonts w:ascii="Garamond" w:hAnsi="Garamond"/>
          <w:b/>
          <w:sz w:val="72"/>
          <w:szCs w:val="72"/>
        </w:rPr>
        <w:t xml:space="preserve">annotate the introduction </w:t>
      </w:r>
      <w:r w:rsidR="00871C99" w:rsidRPr="00521611">
        <w:rPr>
          <w:rFonts w:ascii="Garamond" w:hAnsi="Garamond"/>
          <w:sz w:val="72"/>
          <w:szCs w:val="72"/>
        </w:rPr>
        <w:t xml:space="preserve">for craft. </w:t>
      </w:r>
      <w:r w:rsidR="00871C99" w:rsidRPr="00D1013F">
        <w:rPr>
          <w:rFonts w:ascii="Garamond" w:hAnsi="Garamond"/>
          <w:b/>
          <w:sz w:val="72"/>
          <w:szCs w:val="72"/>
        </w:rPr>
        <w:t>What is the writer doing well</w:t>
      </w:r>
      <w:r w:rsidR="00871C99" w:rsidRPr="00521611">
        <w:rPr>
          <w:rFonts w:ascii="Garamond" w:hAnsi="Garamond"/>
          <w:sz w:val="72"/>
          <w:szCs w:val="72"/>
        </w:rPr>
        <w:t xml:space="preserve">? </w:t>
      </w:r>
      <w:r w:rsidR="00D1013F" w:rsidRPr="00D1013F">
        <w:rPr>
          <w:rFonts w:ascii="Garamond" w:hAnsi="Garamond"/>
          <w:b/>
          <w:sz w:val="72"/>
          <w:szCs w:val="72"/>
        </w:rPr>
        <w:t>Label the heart evidence and the brain evidence.</w:t>
      </w:r>
      <w:r w:rsidR="00E00FA7" w:rsidRPr="00D1013F">
        <w:rPr>
          <w:rFonts w:ascii="Garamond" w:hAnsi="Garamond"/>
          <w:b/>
          <w:sz w:val="72"/>
          <w:szCs w:val="72"/>
        </w:rPr>
        <w:t xml:space="preserve"> </w:t>
      </w:r>
    </w:p>
    <w:p w:rsidR="00871C99" w:rsidRPr="00521611" w:rsidRDefault="00871C99">
      <w:pPr>
        <w:pBdr>
          <w:bottom w:val="single" w:sz="12" w:space="1" w:color="auto"/>
        </w:pBdr>
        <w:rPr>
          <w:rFonts w:ascii="Garamond" w:hAnsi="Garamond"/>
          <w:sz w:val="40"/>
        </w:rPr>
      </w:pPr>
    </w:p>
    <w:p w:rsidR="00D1013F" w:rsidRPr="00521611" w:rsidRDefault="00D1013F">
      <w:pPr>
        <w:rPr>
          <w:rFonts w:ascii="Garamond" w:hAnsi="Garamond"/>
          <w:sz w:val="40"/>
        </w:rPr>
      </w:pPr>
    </w:p>
    <w:p w:rsidR="00871C99" w:rsidRPr="00521611" w:rsidRDefault="00871C99">
      <w:pPr>
        <w:rPr>
          <w:rFonts w:ascii="Garamond" w:hAnsi="Garamond"/>
          <w:sz w:val="40"/>
        </w:rPr>
      </w:pPr>
    </w:p>
    <w:p w:rsidR="00D1013F" w:rsidRDefault="00D1013F">
      <w:pPr>
        <w:rPr>
          <w:rFonts w:ascii="Garamond" w:hAnsi="Garamond"/>
          <w:sz w:val="52"/>
          <w:szCs w:val="52"/>
        </w:rPr>
      </w:pPr>
    </w:p>
    <w:p w:rsidR="00D1013F" w:rsidRDefault="00D1013F">
      <w:pPr>
        <w:rPr>
          <w:rFonts w:ascii="Garamond" w:hAnsi="Garamond"/>
          <w:sz w:val="52"/>
          <w:szCs w:val="52"/>
        </w:rPr>
      </w:pPr>
    </w:p>
    <w:p w:rsidR="00871C99" w:rsidRPr="00411CCA" w:rsidRDefault="00871C99" w:rsidP="00A34BBF">
      <w:pPr>
        <w:jc w:val="center"/>
        <w:rPr>
          <w:rFonts w:ascii="Garamond" w:hAnsi="Garamond"/>
          <w:b/>
          <w:sz w:val="72"/>
          <w:szCs w:val="72"/>
          <w:u w:val="single"/>
        </w:rPr>
      </w:pPr>
      <w:r w:rsidRPr="00411CCA">
        <w:rPr>
          <w:rFonts w:ascii="Garamond" w:hAnsi="Garamond"/>
          <w:b/>
          <w:sz w:val="72"/>
          <w:szCs w:val="72"/>
          <w:u w:val="single"/>
        </w:rPr>
        <w:t>A strong thesis:</w:t>
      </w:r>
    </w:p>
    <w:p w:rsidR="00871C99" w:rsidRPr="00521611" w:rsidRDefault="00871C99">
      <w:pPr>
        <w:rPr>
          <w:rFonts w:ascii="Garamond" w:hAnsi="Garamond"/>
          <w:sz w:val="52"/>
          <w:szCs w:val="52"/>
        </w:rPr>
      </w:pPr>
    </w:p>
    <w:p w:rsidR="00871C99" w:rsidRPr="00521611" w:rsidRDefault="00D1013F">
      <w:pPr>
        <w:rPr>
          <w:rFonts w:ascii="Garamond" w:hAnsi="Garamond"/>
          <w:b/>
          <w:sz w:val="40"/>
          <w:szCs w:val="52"/>
        </w:rPr>
      </w:pPr>
      <w:r>
        <w:rPr>
          <w:rFonts w:ascii="Garamond" w:hAnsi="Garamond"/>
          <w:b/>
          <w:sz w:val="40"/>
          <w:szCs w:val="52"/>
        </w:rPr>
        <w:t xml:space="preserve">I. </w:t>
      </w:r>
      <w:r w:rsidR="00871C99" w:rsidRPr="00521611">
        <w:rPr>
          <w:rFonts w:ascii="Garamond" w:hAnsi="Garamond"/>
          <w:b/>
          <w:sz w:val="40"/>
          <w:szCs w:val="52"/>
        </w:rPr>
        <w:t>The Argument</w:t>
      </w:r>
      <w:r w:rsidR="00B73A00">
        <w:rPr>
          <w:rFonts w:ascii="Garamond" w:hAnsi="Garamond"/>
          <w:b/>
          <w:sz w:val="40"/>
          <w:szCs w:val="52"/>
        </w:rPr>
        <w:t xml:space="preserve"> </w:t>
      </w:r>
      <w:r w:rsidR="00411CCA">
        <w:rPr>
          <w:rFonts w:ascii="Garamond" w:hAnsi="Garamond"/>
          <w:b/>
          <w:sz w:val="40"/>
          <w:szCs w:val="52"/>
        </w:rPr>
        <w:t>(What</w:t>
      </w:r>
      <w:r w:rsidR="00B73A00">
        <w:rPr>
          <w:rFonts w:ascii="Garamond" w:hAnsi="Garamond"/>
          <w:b/>
          <w:sz w:val="40"/>
          <w:szCs w:val="52"/>
        </w:rPr>
        <w:t xml:space="preserve"> you believe)</w:t>
      </w:r>
      <w:r w:rsidR="00871C99" w:rsidRPr="00521611">
        <w:rPr>
          <w:rFonts w:ascii="Garamond" w:hAnsi="Garamond"/>
          <w:b/>
          <w:sz w:val="40"/>
          <w:szCs w:val="52"/>
        </w:rPr>
        <w:t xml:space="preserve"> + So What? (Because) = Thesis</w:t>
      </w:r>
    </w:p>
    <w:p w:rsidR="00521611" w:rsidRPr="00521611" w:rsidRDefault="00521611">
      <w:pPr>
        <w:rPr>
          <w:rFonts w:ascii="Garamond" w:hAnsi="Garamond"/>
          <w:b/>
          <w:sz w:val="52"/>
          <w:szCs w:val="52"/>
        </w:rPr>
      </w:pPr>
    </w:p>
    <w:p w:rsidR="00411CCA" w:rsidRDefault="00411CCA" w:rsidP="00411CCA">
      <w:pPr>
        <w:rPr>
          <w:b/>
          <w:sz w:val="72"/>
          <w:szCs w:val="72"/>
        </w:rPr>
      </w:pPr>
    </w:p>
    <w:p w:rsidR="00D1013F" w:rsidRPr="00411CCA" w:rsidRDefault="00411CCA" w:rsidP="00411CCA">
      <w:pPr>
        <w:rPr>
          <w:rFonts w:ascii="Garamond" w:hAnsi="Garamond"/>
          <w:b/>
          <w:sz w:val="52"/>
          <w:szCs w:val="72"/>
        </w:rPr>
      </w:pPr>
      <w:r>
        <w:rPr>
          <w:b/>
          <w:sz w:val="72"/>
          <w:szCs w:val="72"/>
        </w:rPr>
        <w:t xml:space="preserve">                  </w:t>
      </w:r>
      <w:r w:rsidR="00D1013F" w:rsidRPr="00411CCA">
        <w:rPr>
          <w:rFonts w:ascii="Garamond" w:hAnsi="Garamond"/>
          <w:b/>
          <w:i/>
          <w:sz w:val="52"/>
          <w:szCs w:val="72"/>
        </w:rPr>
        <w:t>Weak vs. Strong Thesis</w:t>
      </w:r>
    </w:p>
    <w:p w:rsidR="00D1013F" w:rsidRPr="00411CCA" w:rsidRDefault="00D1013F">
      <w:pPr>
        <w:rPr>
          <w:rFonts w:ascii="Garamond" w:hAnsi="Garamond"/>
          <w:b/>
          <w:sz w:val="52"/>
          <w:szCs w:val="72"/>
        </w:rPr>
      </w:pPr>
    </w:p>
    <w:p w:rsidR="00D1013F" w:rsidRPr="00411CCA" w:rsidRDefault="00D1013F" w:rsidP="00D1013F">
      <w:pPr>
        <w:pStyle w:val="ListParagraph"/>
        <w:numPr>
          <w:ilvl w:val="0"/>
          <w:numId w:val="1"/>
        </w:numPr>
        <w:rPr>
          <w:rFonts w:ascii="Garamond" w:hAnsi="Garamond"/>
          <w:b/>
          <w:sz w:val="52"/>
          <w:szCs w:val="72"/>
        </w:rPr>
      </w:pPr>
      <w:r w:rsidRPr="00411CCA">
        <w:rPr>
          <w:rFonts w:ascii="Garamond" w:hAnsi="Garamond"/>
          <w:b/>
          <w:sz w:val="52"/>
          <w:szCs w:val="72"/>
        </w:rPr>
        <w:t>Gay marriage should be legal because it is wrong to stop people from getting married to the one they love.</w:t>
      </w:r>
    </w:p>
    <w:p w:rsidR="00D1013F" w:rsidRPr="00411CCA" w:rsidRDefault="00D1013F" w:rsidP="00D1013F">
      <w:pPr>
        <w:pStyle w:val="ListParagraph"/>
        <w:ind w:left="1120"/>
        <w:rPr>
          <w:rFonts w:ascii="Garamond" w:hAnsi="Garamond"/>
          <w:b/>
          <w:sz w:val="52"/>
          <w:szCs w:val="72"/>
        </w:rPr>
      </w:pPr>
    </w:p>
    <w:p w:rsidR="00D1013F" w:rsidRPr="00411CCA" w:rsidRDefault="00D1013F" w:rsidP="00D1013F">
      <w:pPr>
        <w:pStyle w:val="ListParagraph"/>
        <w:numPr>
          <w:ilvl w:val="0"/>
          <w:numId w:val="1"/>
        </w:numPr>
        <w:rPr>
          <w:rFonts w:ascii="Garamond" w:hAnsi="Garamond"/>
          <w:b/>
          <w:sz w:val="52"/>
          <w:szCs w:val="72"/>
        </w:rPr>
      </w:pPr>
      <w:r w:rsidRPr="00411CCA">
        <w:rPr>
          <w:rFonts w:ascii="Garamond" w:hAnsi="Garamond"/>
          <w:b/>
          <w:sz w:val="52"/>
          <w:szCs w:val="72"/>
        </w:rPr>
        <w:t xml:space="preserve">Gay marriage should be legal because it is a violation of the </w:t>
      </w:r>
      <w:r w:rsidR="00A34BBF" w:rsidRPr="00411CCA">
        <w:rPr>
          <w:rFonts w:ascii="Garamond" w:hAnsi="Garamond"/>
          <w:b/>
          <w:sz w:val="52"/>
          <w:szCs w:val="72"/>
        </w:rPr>
        <w:t>constitution, which</w:t>
      </w:r>
      <w:r w:rsidRPr="00411CCA">
        <w:rPr>
          <w:rFonts w:ascii="Garamond" w:hAnsi="Garamond"/>
          <w:b/>
          <w:sz w:val="52"/>
          <w:szCs w:val="72"/>
        </w:rPr>
        <w:t xml:space="preserve"> protects everyone’s right to freedom of expression. Marriage is part of that expression. It is also ethical to allow ALL people to enjoy the same benefits as citizens of the United States</w:t>
      </w:r>
      <w:r w:rsidR="00A34BBF" w:rsidRPr="00411CCA">
        <w:rPr>
          <w:rFonts w:ascii="Garamond" w:hAnsi="Garamond"/>
          <w:b/>
          <w:sz w:val="52"/>
          <w:szCs w:val="72"/>
        </w:rPr>
        <w:t>, despite their sexual orientation.</w:t>
      </w:r>
    </w:p>
    <w:p w:rsidR="00D1013F" w:rsidRPr="00D1013F" w:rsidRDefault="00D1013F">
      <w:pPr>
        <w:rPr>
          <w:b/>
          <w:sz w:val="52"/>
          <w:szCs w:val="72"/>
        </w:rPr>
      </w:pPr>
    </w:p>
    <w:p w:rsidR="00D1013F" w:rsidRPr="00871C99" w:rsidRDefault="00D1013F">
      <w:pPr>
        <w:rPr>
          <w:sz w:val="40"/>
        </w:rPr>
      </w:pPr>
      <w:r>
        <w:rPr>
          <w:sz w:val="40"/>
        </w:rPr>
        <w:t>___________________________________________________________</w:t>
      </w:r>
      <w:r w:rsidR="00B73A00">
        <w:rPr>
          <w:sz w:val="40"/>
        </w:rPr>
        <w:t>____________</w:t>
      </w:r>
    </w:p>
    <w:p w:rsidR="00411CCA" w:rsidRDefault="00411CCA">
      <w:pPr>
        <w:rPr>
          <w:b/>
          <w:sz w:val="40"/>
          <w:u w:val="single"/>
        </w:rPr>
      </w:pPr>
    </w:p>
    <w:p w:rsidR="00411CCA" w:rsidRDefault="00411CCA">
      <w:pPr>
        <w:rPr>
          <w:b/>
          <w:sz w:val="40"/>
          <w:u w:val="single"/>
        </w:rPr>
      </w:pPr>
    </w:p>
    <w:p w:rsidR="00411CCA" w:rsidRDefault="00411CCA">
      <w:pPr>
        <w:rPr>
          <w:b/>
          <w:sz w:val="40"/>
          <w:u w:val="single"/>
        </w:rPr>
      </w:pPr>
    </w:p>
    <w:p w:rsidR="00411CCA" w:rsidRDefault="00411CCA">
      <w:pPr>
        <w:rPr>
          <w:b/>
          <w:sz w:val="40"/>
          <w:u w:val="single"/>
        </w:rPr>
      </w:pPr>
    </w:p>
    <w:p w:rsidR="00871C99" w:rsidRPr="00871C99" w:rsidRDefault="00871C99">
      <w:pPr>
        <w:rPr>
          <w:sz w:val="40"/>
        </w:rPr>
      </w:pPr>
      <w:r w:rsidRPr="00A34BBF">
        <w:rPr>
          <w:b/>
          <w:sz w:val="40"/>
          <w:u w:val="single"/>
        </w:rPr>
        <w:t>Independent Work</w:t>
      </w:r>
      <w:r w:rsidRPr="00871C99">
        <w:rPr>
          <w:sz w:val="40"/>
        </w:rPr>
        <w:t>: Please revise and polish your thesis. Quiet Time…</w:t>
      </w:r>
    </w:p>
    <w:p w:rsidR="00871C99" w:rsidRDefault="00871C99">
      <w:pPr>
        <w:rPr>
          <w:sz w:val="40"/>
        </w:rPr>
      </w:pPr>
    </w:p>
    <w:p w:rsidR="00A8162C" w:rsidRDefault="00A8162C">
      <w:pPr>
        <w:rPr>
          <w:sz w:val="40"/>
        </w:rPr>
      </w:pPr>
    </w:p>
    <w:p w:rsidR="00A8162C" w:rsidRDefault="00A8162C">
      <w:pPr>
        <w:rPr>
          <w:sz w:val="40"/>
        </w:rPr>
      </w:pPr>
      <w:r>
        <w:rPr>
          <w:sz w:val="40"/>
        </w:rPr>
        <w:t>What did we come to understand today?</w:t>
      </w:r>
    </w:p>
    <w:p w:rsidR="00A8162C" w:rsidRDefault="00A8162C">
      <w:pPr>
        <w:rPr>
          <w:sz w:val="40"/>
        </w:rPr>
      </w:pPr>
    </w:p>
    <w:p w:rsidR="00A8162C" w:rsidRDefault="00A8162C">
      <w:pPr>
        <w:rPr>
          <w:sz w:val="40"/>
        </w:rPr>
      </w:pPr>
    </w:p>
    <w:p w:rsidR="00A8162C" w:rsidRDefault="00A8162C">
      <w:pPr>
        <w:rPr>
          <w:sz w:val="40"/>
        </w:rPr>
      </w:pPr>
    </w:p>
    <w:p w:rsidR="00A8162C" w:rsidRDefault="00A8162C">
      <w:pPr>
        <w:rPr>
          <w:sz w:val="40"/>
        </w:rPr>
      </w:pPr>
    </w:p>
    <w:p w:rsidR="00A8162C" w:rsidRDefault="00A8162C">
      <w:pPr>
        <w:rPr>
          <w:sz w:val="40"/>
        </w:rPr>
      </w:pPr>
    </w:p>
    <w:p w:rsidR="00A8162C" w:rsidRPr="00871C99" w:rsidRDefault="00A8162C">
      <w:pPr>
        <w:rPr>
          <w:sz w:val="40"/>
        </w:rPr>
      </w:pPr>
    </w:p>
    <w:p w:rsidR="00871C99" w:rsidRPr="00871C99" w:rsidRDefault="00871C99">
      <w:pPr>
        <w:rPr>
          <w:sz w:val="40"/>
        </w:rPr>
      </w:pPr>
      <w:r w:rsidRPr="00A34BBF">
        <w:rPr>
          <w:sz w:val="40"/>
          <w:u w:val="single"/>
        </w:rPr>
        <w:t>Homework</w:t>
      </w:r>
      <w:r w:rsidRPr="00871C99">
        <w:rPr>
          <w:sz w:val="40"/>
        </w:rPr>
        <w:t xml:space="preserve">: </w:t>
      </w:r>
      <w:r w:rsidRPr="00B73A00">
        <w:rPr>
          <w:b/>
          <w:sz w:val="40"/>
        </w:rPr>
        <w:t>Draft first body paragraph</w:t>
      </w:r>
      <w:r w:rsidRPr="00871C99">
        <w:rPr>
          <w:sz w:val="40"/>
        </w:rPr>
        <w:t>. Make sure to look at the 3 analysis yielding questions from the thematic essay unit.</w:t>
      </w:r>
    </w:p>
    <w:p w:rsidR="00871C99" w:rsidRDefault="00871C99"/>
    <w:p w:rsidR="00871C99" w:rsidRDefault="00871C99"/>
    <w:p w:rsidR="00D1013F" w:rsidRDefault="00D1013F"/>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A8162C" w:rsidRDefault="00A8162C"/>
    <w:p w:rsidR="00D1013F" w:rsidRDefault="00D1013F"/>
    <w:p w:rsidR="00A34BBF" w:rsidRDefault="00A34BBF"/>
    <w:p w:rsidR="00A34BBF" w:rsidRDefault="00A34BBF"/>
    <w:p w:rsidR="00A34BBF" w:rsidRDefault="00A34BBF"/>
    <w:p w:rsidR="00A34BBF" w:rsidRDefault="00A34BBF"/>
    <w:p w:rsidR="00A34BBF" w:rsidRDefault="00A34BBF"/>
    <w:p w:rsidR="00A34BBF" w:rsidRDefault="00A34BBF"/>
    <w:p w:rsidR="00A34BBF" w:rsidRDefault="00A34BBF"/>
    <w:p w:rsidR="00A34BBF" w:rsidRDefault="00A34BBF"/>
    <w:p w:rsidR="00A34BBF" w:rsidRDefault="00A34BBF"/>
    <w:p w:rsidR="00D1013F" w:rsidRDefault="00B73A00">
      <w:r>
        <w:t>Unit Template</w:t>
      </w:r>
    </w:p>
    <w:p w:rsidR="00A34BBF" w:rsidRDefault="00A34BBF"/>
    <w:p w:rsidR="00A34BBF" w:rsidRDefault="00A34BBF">
      <w:r>
        <w:t xml:space="preserve">                                                                        Research Paper Unit</w:t>
      </w:r>
    </w:p>
    <w:p w:rsidR="00B73A00" w:rsidRDefault="00B73A00"/>
    <w:tbl>
      <w:tblPr>
        <w:tblStyle w:val="TableGrid"/>
        <w:tblW w:w="0" w:type="auto"/>
        <w:tblLook w:val="04A0" w:firstRow="1" w:lastRow="0" w:firstColumn="1" w:lastColumn="0" w:noHBand="0" w:noVBand="1"/>
      </w:tblPr>
      <w:tblGrid>
        <w:gridCol w:w="1071"/>
        <w:gridCol w:w="9945"/>
      </w:tblGrid>
      <w:tr w:rsidR="00B73A00" w:rsidTr="00B73A00">
        <w:tc>
          <w:tcPr>
            <w:tcW w:w="1071" w:type="dxa"/>
          </w:tcPr>
          <w:p w:rsidR="00B73A00" w:rsidRDefault="00B73A00">
            <w:r>
              <w:t>Idea</w:t>
            </w:r>
          </w:p>
        </w:tc>
        <w:tc>
          <w:tcPr>
            <w:tcW w:w="9945" w:type="dxa"/>
          </w:tcPr>
          <w:p w:rsidR="00B73A00" w:rsidRDefault="00B73A00">
            <w:r>
              <w:t>People speak differently to different people for different reasons.</w:t>
            </w:r>
          </w:p>
          <w:p w:rsidR="00B73A00" w:rsidRDefault="00B73A00"/>
          <w:p w:rsidR="00B73A00" w:rsidRDefault="00B73A00"/>
        </w:tc>
      </w:tr>
      <w:tr w:rsidR="00B73A00" w:rsidTr="00B73A00">
        <w:tc>
          <w:tcPr>
            <w:tcW w:w="1071" w:type="dxa"/>
          </w:tcPr>
          <w:p w:rsidR="00B73A00" w:rsidRDefault="00B73A00">
            <w:r>
              <w:t>Strategy</w:t>
            </w:r>
          </w:p>
        </w:tc>
        <w:tc>
          <w:tcPr>
            <w:tcW w:w="9945" w:type="dxa"/>
          </w:tcPr>
          <w:p w:rsidR="00B73A00" w:rsidRDefault="00B73A00"/>
          <w:p w:rsidR="00B73A00" w:rsidRDefault="00B73A00">
            <w:r>
              <w:t xml:space="preserve">Writers know their audience, and therefore </w:t>
            </w:r>
            <w:r w:rsidR="00A34BBF">
              <w:t xml:space="preserve">know how to speak to that specific audience to successfully communicate their ideas. </w:t>
            </w:r>
          </w:p>
          <w:p w:rsidR="00A34BBF" w:rsidRDefault="00A34BBF"/>
          <w:p w:rsidR="00A34BBF" w:rsidRDefault="00A34BBF">
            <w:r>
              <w:sym w:font="Wingdings" w:char="F0E0"/>
            </w:r>
            <w:r>
              <w:t xml:space="preserve"> Tone </w:t>
            </w:r>
            <w:proofErr w:type="gramStart"/>
            <w:r>
              <w:t>( formal</w:t>
            </w:r>
            <w:proofErr w:type="gramEnd"/>
            <w:r>
              <w:t xml:space="preserve"> vs. informal voice)</w:t>
            </w:r>
          </w:p>
          <w:p w:rsidR="00A34BBF" w:rsidRDefault="00A34BBF">
            <w:r>
              <w:sym w:font="Wingdings" w:char="F0E0"/>
            </w:r>
            <w:r>
              <w:t xml:space="preserve"> Diction</w:t>
            </w:r>
          </w:p>
          <w:p w:rsidR="00A34BBF" w:rsidRDefault="00A34BBF"/>
          <w:p w:rsidR="00B73A00" w:rsidRDefault="00B73A00"/>
        </w:tc>
      </w:tr>
      <w:tr w:rsidR="00B73A00" w:rsidTr="00B73A00">
        <w:tc>
          <w:tcPr>
            <w:tcW w:w="1071" w:type="dxa"/>
          </w:tcPr>
          <w:p w:rsidR="00B73A00" w:rsidRDefault="00B73A00">
            <w:r>
              <w:t>Skill</w:t>
            </w:r>
            <w:r w:rsidR="00A34BBF">
              <w:t>s</w:t>
            </w:r>
            <w:r>
              <w:t xml:space="preserve"> </w:t>
            </w:r>
          </w:p>
        </w:tc>
        <w:tc>
          <w:tcPr>
            <w:tcW w:w="9945" w:type="dxa"/>
          </w:tcPr>
          <w:p w:rsidR="00B73A00" w:rsidRDefault="00A34BBF" w:rsidP="00A34BBF">
            <w:pPr>
              <w:pStyle w:val="ListParagraph"/>
              <w:numPr>
                <w:ilvl w:val="0"/>
                <w:numId w:val="2"/>
              </w:numPr>
            </w:pPr>
            <w:r>
              <w:t xml:space="preserve">Writers </w:t>
            </w:r>
            <w:r w:rsidRPr="00A34BBF">
              <w:rPr>
                <w:b/>
              </w:rPr>
              <w:t>remove “I”</w:t>
            </w:r>
            <w:r>
              <w:t xml:space="preserve"> from writing in order to make writing feel more fact based than opinion based.</w:t>
            </w:r>
          </w:p>
          <w:p w:rsidR="00A34BBF" w:rsidRDefault="00A34BBF" w:rsidP="00A34BBF">
            <w:pPr>
              <w:pStyle w:val="ListParagraph"/>
            </w:pPr>
          </w:p>
          <w:p w:rsidR="00A34BBF" w:rsidRDefault="00A34BBF" w:rsidP="00A34BBF">
            <w:pPr>
              <w:pStyle w:val="ListParagraph"/>
              <w:numPr>
                <w:ilvl w:val="0"/>
                <w:numId w:val="2"/>
              </w:numPr>
            </w:pPr>
            <w:r>
              <w:t xml:space="preserve">Writers </w:t>
            </w:r>
            <w:r w:rsidRPr="00A34BBF">
              <w:rPr>
                <w:b/>
              </w:rPr>
              <w:t>avoid contractions</w:t>
            </w:r>
            <w:r>
              <w:t xml:space="preserve"> in writing because it is informal and takes away from the seriousness and validity of the argument. </w:t>
            </w:r>
          </w:p>
          <w:p w:rsidR="00B73A00" w:rsidRDefault="00B73A00"/>
          <w:p w:rsidR="00B73A00" w:rsidRDefault="00B73A00"/>
        </w:tc>
      </w:tr>
    </w:tbl>
    <w:p w:rsidR="00B73A00" w:rsidRDefault="00B73A00"/>
    <w:sectPr w:rsidR="00B73A00" w:rsidSect="00D10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CFB"/>
    <w:multiLevelType w:val="hybridMultilevel"/>
    <w:tmpl w:val="DDEEADA8"/>
    <w:lvl w:ilvl="0" w:tplc="5CC43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24968"/>
    <w:multiLevelType w:val="hybridMultilevel"/>
    <w:tmpl w:val="42EEF6A2"/>
    <w:lvl w:ilvl="0" w:tplc="12A22942">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99"/>
    <w:rsid w:val="0015111F"/>
    <w:rsid w:val="00411CCA"/>
    <w:rsid w:val="00521611"/>
    <w:rsid w:val="00871C99"/>
    <w:rsid w:val="008D6AC6"/>
    <w:rsid w:val="009F2CD8"/>
    <w:rsid w:val="00A34BBF"/>
    <w:rsid w:val="00A8162C"/>
    <w:rsid w:val="00B73A00"/>
    <w:rsid w:val="00BA742D"/>
    <w:rsid w:val="00D1013F"/>
    <w:rsid w:val="00E00FA7"/>
    <w:rsid w:val="00E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3F"/>
    <w:pPr>
      <w:ind w:left="720"/>
      <w:contextualSpacing/>
    </w:pPr>
  </w:style>
  <w:style w:type="table" w:styleId="TableGrid">
    <w:name w:val="Table Grid"/>
    <w:basedOn w:val="TableNormal"/>
    <w:uiPriority w:val="59"/>
    <w:rsid w:val="00B7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3F"/>
    <w:pPr>
      <w:ind w:left="720"/>
      <w:contextualSpacing/>
    </w:pPr>
  </w:style>
  <w:style w:type="table" w:styleId="TableGrid">
    <w:name w:val="Table Grid"/>
    <w:basedOn w:val="TableNormal"/>
    <w:uiPriority w:val="59"/>
    <w:rsid w:val="00B7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0EA5-BAE8-0440-B679-04FE3099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282</Words>
  <Characters>1614</Characters>
  <Application>Microsoft Macintosh Word</Application>
  <DocSecurity>0</DocSecurity>
  <Lines>13</Lines>
  <Paragraphs>3</Paragraphs>
  <ScaleCrop>false</ScaleCrop>
  <Company>NYC Department of Education</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2013-05-28T11:53:00Z</dcterms:created>
  <dcterms:modified xsi:type="dcterms:W3CDTF">2013-05-29T14:18:00Z</dcterms:modified>
</cp:coreProperties>
</file>